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AA" w:rsidRPr="008A72AA" w:rsidRDefault="008A72AA" w:rsidP="008A72AA">
      <w:pPr>
        <w:rPr>
          <w:lang w:val="en-US"/>
        </w:rPr>
      </w:pPr>
    </w:p>
    <w:p w:rsidR="00A43D68" w:rsidRPr="00A43D68" w:rsidRDefault="00A43D68" w:rsidP="00A43D68">
      <w:pPr>
        <w:spacing w:after="0" w:line="240" w:lineRule="auto"/>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ӘЛ-ФАРАБИ АТЫНДАҒЫ ҚАЗАҚ ҰЛТТЫҚ УНИВЕРСИТЕТІ</w:t>
      </w: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және саясаттану факультеті</w:t>
      </w: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кафедрасы</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rPr>
          <w:rFonts w:ascii="Times New Roman" w:hAnsi="Times New Roman" w:cs="Times New Roman"/>
          <w:b/>
          <w:lang w:val="kk-KZ"/>
        </w:rPr>
      </w:pPr>
    </w:p>
    <w:tbl>
      <w:tblPr>
        <w:tblW w:w="5000" w:type="pct"/>
        <w:tblLook w:val="04A0"/>
      </w:tblPr>
      <w:tblGrid>
        <w:gridCol w:w="4644"/>
        <w:gridCol w:w="4927"/>
      </w:tblGrid>
      <w:tr w:rsidR="00A43D68" w:rsidRPr="00A43D68" w:rsidTr="00A43D68">
        <w:trPr>
          <w:trHeight w:val="1140"/>
        </w:trPr>
        <w:tc>
          <w:tcPr>
            <w:tcW w:w="2426" w:type="pct"/>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 </w:t>
            </w:r>
          </w:p>
          <w:p w:rsidR="00A43D68" w:rsidRPr="00A43D68" w:rsidRDefault="00A43D68" w:rsidP="00A43D68">
            <w:pPr>
              <w:spacing w:after="0" w:line="240" w:lineRule="auto"/>
              <w:rPr>
                <w:rFonts w:ascii="Times New Roman" w:hAnsi="Times New Roman" w:cs="Times New Roman"/>
                <w:lang w:val="kk-KZ" w:eastAsia="en-US"/>
              </w:rPr>
            </w:pP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574" w:type="pct"/>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Бекітілді</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Философия және саясаттану факультетінің Ғылыми Кеңесінің отырысында </w:t>
            </w:r>
          </w:p>
          <w:p w:rsidR="00A43D68" w:rsidRPr="00A43D68" w:rsidRDefault="00A43D68" w:rsidP="00A43D68">
            <w:pPr>
              <w:spacing w:after="0" w:line="240" w:lineRule="auto"/>
              <w:rPr>
                <w:rFonts w:ascii="Times New Roman" w:hAnsi="Times New Roman" w:cs="Times New Roman"/>
                <w:lang w:eastAsia="en-US"/>
              </w:rPr>
            </w:pPr>
            <w:r w:rsidRPr="00A43D68">
              <w:rPr>
                <w:rFonts w:ascii="Times New Roman" w:hAnsi="Times New Roman" w:cs="Times New Roman"/>
                <w:lang w:val="kk-KZ" w:eastAsia="en-US"/>
              </w:rPr>
              <w:t>Факультеттің деканы</w:t>
            </w:r>
            <w:r w:rsidRPr="00A43D68">
              <w:rPr>
                <w:rFonts w:ascii="Times New Roman" w:hAnsi="Times New Roman" w:cs="Times New Roman"/>
                <w:lang w:eastAsia="en-US"/>
              </w:rPr>
              <w:t xml:space="preserve">  </w:t>
            </w:r>
          </w:p>
          <w:p w:rsidR="00A43D68" w:rsidRPr="00A43D68" w:rsidRDefault="00A43D68" w:rsidP="00A43D68">
            <w:pPr>
              <w:spacing w:after="0" w:line="240" w:lineRule="auto"/>
              <w:rPr>
                <w:rFonts w:ascii="Times New Roman" w:hAnsi="Times New Roman" w:cs="Times New Roman"/>
                <w:lang w:eastAsia="en-US"/>
              </w:rPr>
            </w:pPr>
            <w:r w:rsidRPr="00A43D68">
              <w:rPr>
                <w:rFonts w:ascii="Times New Roman" w:hAnsi="Times New Roman" w:cs="Times New Roman"/>
                <w:lang w:eastAsia="en-US"/>
              </w:rPr>
              <w:t xml:space="preserve">  ___________ Ә.Р.</w:t>
            </w:r>
            <w:r w:rsidRPr="00A43D68">
              <w:rPr>
                <w:rFonts w:ascii="Times New Roman" w:hAnsi="Times New Roman" w:cs="Times New Roman"/>
                <w:lang w:val="kk-KZ" w:eastAsia="en-US"/>
              </w:rPr>
              <w:t xml:space="preserve"> Масалимова</w:t>
            </w:r>
            <w:r w:rsidRPr="00A43D68">
              <w:rPr>
                <w:rFonts w:ascii="Times New Roman" w:hAnsi="Times New Roman" w:cs="Times New Roman"/>
                <w:lang w:eastAsia="en-US"/>
              </w:rPr>
              <w:t xml:space="preserve">            </w:t>
            </w:r>
          </w:p>
          <w:p w:rsidR="00A43D68" w:rsidRPr="00A43D68" w:rsidRDefault="00A43D68" w:rsidP="00A43D68">
            <w:pPr>
              <w:spacing w:after="0" w:line="240" w:lineRule="auto"/>
              <w:rPr>
                <w:rFonts w:ascii="Times New Roman" w:hAnsi="Times New Roman" w:cs="Times New Roman"/>
                <w:lang w:val="kk-KZ" w:eastAsia="en-US"/>
              </w:rPr>
            </w:pPr>
            <w:r>
              <w:rPr>
                <w:rFonts w:ascii="Times New Roman" w:hAnsi="Times New Roman" w:cs="Times New Roman"/>
                <w:u w:val="single"/>
                <w:lang w:eastAsia="en-US"/>
              </w:rPr>
              <w:t>2</w:t>
            </w:r>
            <w:r w:rsidR="008A72AA">
              <w:rPr>
                <w:rFonts w:ascii="Times New Roman" w:hAnsi="Times New Roman" w:cs="Times New Roman"/>
                <w:u w:val="single"/>
                <w:lang w:val="en-US" w:eastAsia="en-US"/>
              </w:rPr>
              <w:t>7</w:t>
            </w:r>
            <w:r w:rsidR="008A72AA">
              <w:rPr>
                <w:rFonts w:ascii="Times New Roman" w:hAnsi="Times New Roman" w:cs="Times New Roman"/>
                <w:u w:val="single"/>
                <w:lang w:val="kk-KZ" w:eastAsia="en-US"/>
              </w:rPr>
              <w:t>.0</w:t>
            </w:r>
            <w:r w:rsidR="008A72AA">
              <w:rPr>
                <w:rFonts w:ascii="Times New Roman" w:hAnsi="Times New Roman" w:cs="Times New Roman"/>
                <w:u w:val="single"/>
                <w:lang w:val="en-US" w:eastAsia="en-US"/>
              </w:rPr>
              <w:t>8</w:t>
            </w:r>
            <w:r>
              <w:rPr>
                <w:rFonts w:ascii="Times New Roman" w:hAnsi="Times New Roman" w:cs="Times New Roman"/>
                <w:u w:val="single"/>
                <w:lang w:val="kk-KZ" w:eastAsia="en-US"/>
              </w:rPr>
              <w:t>.</w:t>
            </w:r>
            <w:r w:rsidRPr="00A43D68">
              <w:rPr>
                <w:rFonts w:ascii="Times New Roman" w:hAnsi="Times New Roman" w:cs="Times New Roman"/>
                <w:u w:val="single"/>
                <w:lang w:eastAsia="en-US"/>
              </w:rPr>
              <w:t xml:space="preserve">  201</w:t>
            </w:r>
            <w:r w:rsidRPr="00A43D68">
              <w:rPr>
                <w:rFonts w:ascii="Times New Roman" w:hAnsi="Times New Roman" w:cs="Times New Roman"/>
                <w:u w:val="single"/>
                <w:lang w:val="kk-KZ" w:eastAsia="en-US"/>
              </w:rPr>
              <w:t>5</w:t>
            </w:r>
            <w:r w:rsidRPr="00A43D68">
              <w:rPr>
                <w:rFonts w:ascii="Times New Roman" w:hAnsi="Times New Roman" w:cs="Times New Roman"/>
                <w:u w:val="single"/>
                <w:lang w:eastAsia="en-US"/>
              </w:rPr>
              <w:t xml:space="preserve"> ж. № </w:t>
            </w:r>
            <w:r>
              <w:rPr>
                <w:rFonts w:ascii="Times New Roman" w:hAnsi="Times New Roman" w:cs="Times New Roman"/>
                <w:u w:val="single"/>
                <w:lang w:val="kk-KZ" w:eastAsia="en-US"/>
              </w:rPr>
              <w:t xml:space="preserve">2 </w:t>
            </w:r>
            <w:r w:rsidRPr="00A43D68">
              <w:rPr>
                <w:rFonts w:ascii="Times New Roman" w:hAnsi="Times New Roman" w:cs="Times New Roman"/>
                <w:u w:val="single"/>
                <w:lang w:val="kk-KZ" w:eastAsia="en-US"/>
              </w:rPr>
              <w:t>Хаттама</w:t>
            </w:r>
          </w:p>
          <w:p w:rsidR="00A43D68" w:rsidRPr="00A43D68" w:rsidRDefault="00A43D68" w:rsidP="00A43D68">
            <w:pPr>
              <w:pStyle w:val="7"/>
              <w:ind w:firstLine="0"/>
              <w:jc w:val="left"/>
              <w:rPr>
                <w:sz w:val="24"/>
                <w:lang w:val="kk-KZ" w:eastAsia="en-US"/>
              </w:rPr>
            </w:pPr>
          </w:p>
        </w:tc>
      </w:tr>
    </w:tbl>
    <w:p w:rsidR="00A43D68" w:rsidRPr="00A43D68" w:rsidRDefault="00A43D68" w:rsidP="00A43D68">
      <w:pPr>
        <w:spacing w:after="0" w:line="240" w:lineRule="auto"/>
        <w:jc w:val="center"/>
        <w:rPr>
          <w:rFonts w:ascii="Times New Roman" w:eastAsia="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пәні бойынша</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СИЛЛАБУС</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spacing w:after="0" w:line="240" w:lineRule="auto"/>
        <w:jc w:val="center"/>
        <w:rPr>
          <w:rFonts w:ascii="Times New Roman" w:hAnsi="Times New Roman" w:cs="Times New Roman"/>
          <w:b/>
          <w:lang w:val="kk-KZ"/>
        </w:rPr>
      </w:pPr>
    </w:p>
    <w:p w:rsidR="008A72AA" w:rsidRPr="008A72AA" w:rsidRDefault="008A72AA" w:rsidP="00A43D68">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Бакалавриат (қ/б) </w:t>
      </w:r>
      <w:r w:rsidRPr="008A72AA">
        <w:rPr>
          <w:rFonts w:ascii="Times New Roman" w:hAnsi="Times New Roman" w:cs="Times New Roman"/>
        </w:rPr>
        <w:t>1</w:t>
      </w:r>
      <w:r>
        <w:rPr>
          <w:rFonts w:ascii="Times New Roman" w:hAnsi="Times New Roman" w:cs="Times New Roman"/>
          <w:lang w:val="kk-KZ"/>
        </w:rPr>
        <w:t xml:space="preserve"> курс,  «Философия» мамандығы</w:t>
      </w:r>
    </w:p>
    <w:p w:rsidR="00A43D68" w:rsidRPr="00A43D68" w:rsidRDefault="008A72AA" w:rsidP="00A43D68">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күзгі семестр, </w:t>
      </w:r>
      <w:r w:rsidRPr="008A72AA">
        <w:rPr>
          <w:rFonts w:ascii="Times New Roman" w:hAnsi="Times New Roman" w:cs="Times New Roman"/>
        </w:rPr>
        <w:t>3</w:t>
      </w:r>
      <w:r w:rsidR="00A43D68" w:rsidRPr="00A43D68">
        <w:rPr>
          <w:rFonts w:ascii="Times New Roman" w:hAnsi="Times New Roman" w:cs="Times New Roman"/>
          <w:lang w:val="kk-KZ"/>
        </w:rPr>
        <w:t xml:space="preserve"> кредит </w:t>
      </w:r>
    </w:p>
    <w:p w:rsidR="00A43D68" w:rsidRPr="00A43D68" w:rsidRDefault="00A43D68" w:rsidP="00A43D68">
      <w:pPr>
        <w:spacing w:after="0" w:line="240" w:lineRule="auto"/>
        <w:jc w:val="center"/>
        <w:rPr>
          <w:rFonts w:ascii="Times New Roman" w:hAnsi="Times New Roman" w:cs="Times New Roman"/>
          <w:lang w:val="kk-KZ"/>
        </w:rPr>
      </w:pPr>
    </w:p>
    <w:p w:rsidR="00A43D68" w:rsidRPr="00A43D68" w:rsidRDefault="00A43D68" w:rsidP="00A43D68">
      <w:pPr>
        <w:spacing w:after="0" w:line="240" w:lineRule="auto"/>
        <w:jc w:val="center"/>
        <w:rPr>
          <w:rFonts w:ascii="Times New Roman" w:hAnsi="Times New Roman" w:cs="Times New Roman"/>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Лектор: </w:t>
      </w:r>
      <w:r w:rsidRPr="00A43D68">
        <w:rPr>
          <w:rFonts w:ascii="Times New Roman" w:hAnsi="Times New Roman" w:cs="Times New Roman"/>
          <w:lang w:val="kk-KZ"/>
        </w:rPr>
        <w:t>Асқар Лесхан Әмірханұлы − философия ғылымдарының кандидаты</w:t>
      </w:r>
    </w:p>
    <w:p w:rsidR="00A43D68" w:rsidRPr="00A43D68" w:rsidRDefault="00A43D68" w:rsidP="00A43D6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w:t>
      </w:r>
      <w:r w:rsidRPr="00A43D68">
        <w:rPr>
          <w:rFonts w:ascii="Times New Roman" w:hAnsi="Times New Roman" w:cs="Times New Roman"/>
        </w:rPr>
        <w:t>(2130)</w:t>
      </w:r>
      <w:r w:rsidRPr="00A43D68">
        <w:rPr>
          <w:rFonts w:ascii="Times New Roman" w:hAnsi="Times New Roman" w:cs="Times New Roman"/>
          <w:lang w:val="kk-KZ"/>
        </w:rPr>
        <w:t>, ұялы тел. 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Оқытушы:</w:t>
      </w:r>
      <w:r w:rsidRPr="00A43D68">
        <w:rPr>
          <w:rFonts w:ascii="Times New Roman" w:hAnsi="Times New Roman" w:cs="Times New Roman"/>
          <w:lang w:val="kk-KZ"/>
        </w:rPr>
        <w:t xml:space="preserve">Асқар Лесхан Әмірханұлы , философия ғылымдарының кандидаты </w:t>
      </w:r>
    </w:p>
    <w:p w:rsidR="00A43D68" w:rsidRPr="00A43D68" w:rsidRDefault="00A43D68" w:rsidP="00A43D68">
      <w:pPr>
        <w:keepNext/>
        <w:tabs>
          <w:tab w:val="center" w:pos="9639"/>
        </w:tabs>
        <w:autoSpaceDE w:val="0"/>
        <w:autoSpaceDN w:val="0"/>
        <w:spacing w:after="0" w:line="240" w:lineRule="auto"/>
        <w:ind w:firstLine="567"/>
        <w:jc w:val="both"/>
        <w:outlineLvl w:val="1"/>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(2130), ұялы тел.870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A43D68" w:rsidRPr="00A43D68" w:rsidRDefault="00A43D68" w:rsidP="00A43D68">
      <w:pPr>
        <w:spacing w:after="0" w:line="240" w:lineRule="auto"/>
        <w:ind w:firstLine="567"/>
        <w:jc w:val="both"/>
        <w:rPr>
          <w:rFonts w:ascii="Times New Roman" w:hAnsi="Times New Roman" w:cs="Times New Roman"/>
          <w:b/>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p>
    <w:p w:rsidR="00A43D68" w:rsidRPr="00A43D68" w:rsidRDefault="00A43D68" w:rsidP="00A43D68">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Пәннің мақсаттары мен міндеттері: </w:t>
      </w:r>
    </w:p>
    <w:p w:rsidR="00A43D68" w:rsidRPr="00A43D68" w:rsidRDefault="00A43D68" w:rsidP="00A43D68">
      <w:pPr>
        <w:spacing w:after="0" w:line="240" w:lineRule="auto"/>
        <w:ind w:firstLine="709"/>
        <w:jc w:val="both"/>
        <w:rPr>
          <w:rFonts w:ascii="Times New Roman" w:hAnsi="Times New Roman" w:cs="Times New Roman"/>
          <w:lang w:val="kk-KZ"/>
        </w:rPr>
      </w:pPr>
      <w:r w:rsidRPr="00A43D68">
        <w:rPr>
          <w:rFonts w:ascii="Times New Roman" w:hAnsi="Times New Roman" w:cs="Times New Roman"/>
          <w:b/>
          <w:u w:val="single"/>
          <w:lang w:val="kk-KZ"/>
        </w:rPr>
        <w:t xml:space="preserve">Курстың  мақсаты </w:t>
      </w:r>
      <w:r w:rsidRPr="00A43D68">
        <w:rPr>
          <w:rFonts w:ascii="Times New Roman" w:hAnsi="Times New Roman" w:cs="Times New Roman"/>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A43D68" w:rsidRPr="00A43D68" w:rsidRDefault="00A43D68" w:rsidP="00A43D68">
      <w:pPr>
        <w:spacing w:after="0" w:line="240" w:lineRule="auto"/>
        <w:ind w:firstLine="708"/>
        <w:jc w:val="both"/>
        <w:rPr>
          <w:rFonts w:ascii="Times New Roman" w:hAnsi="Times New Roman" w:cs="Times New Roman"/>
          <w:b/>
          <w:lang w:val="kk-KZ"/>
        </w:rPr>
      </w:pPr>
      <w:r w:rsidRPr="00A43D68">
        <w:rPr>
          <w:rFonts w:ascii="Times New Roman" w:hAnsi="Times New Roman" w:cs="Times New Roman"/>
          <w:b/>
          <w:lang w:val="kk-KZ"/>
        </w:rPr>
        <w:t xml:space="preserve">Міндеттері: </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lastRenderedPageBreak/>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A43D68" w:rsidRPr="00A43D68" w:rsidRDefault="00A43D68" w:rsidP="00A43D68">
      <w:pPr>
        <w:spacing w:after="0" w:line="240" w:lineRule="auto"/>
        <w:ind w:firstLine="340"/>
        <w:jc w:val="both"/>
        <w:rPr>
          <w:rFonts w:ascii="Times New Roman" w:hAnsi="Times New Roman" w:cs="Times New Roman"/>
          <w:b/>
          <w:lang w:val="kk-KZ"/>
        </w:rPr>
      </w:pPr>
      <w:r w:rsidRPr="00A43D68">
        <w:rPr>
          <w:rFonts w:ascii="Times New Roman" w:hAnsi="Times New Roman" w:cs="Times New Roman"/>
          <w:b/>
          <w:lang w:val="kk-KZ"/>
        </w:rPr>
        <w:t xml:space="preserve">Құзіреттілігі (білім алу нәтижелері): </w:t>
      </w:r>
    </w:p>
    <w:p w:rsidR="00A43D68" w:rsidRPr="00A43D68" w:rsidRDefault="00A43D68" w:rsidP="00A43D68">
      <w:pPr>
        <w:pStyle w:val="a3"/>
        <w:spacing w:after="0"/>
        <w:ind w:firstLine="340"/>
        <w:jc w:val="both"/>
        <w:rPr>
          <w:b/>
          <w:bCs/>
          <w:lang w:val="kk-KZ"/>
        </w:rPr>
      </w:pPr>
      <w:r w:rsidRPr="00A43D68">
        <w:rPr>
          <w:b/>
          <w:bCs/>
          <w:lang w:val="kk-KZ"/>
        </w:rPr>
        <w:t>Жалпы қ</w:t>
      </w:r>
      <w:r w:rsidRPr="00A43D68">
        <w:rPr>
          <w:b/>
          <w:lang w:val="kk-KZ"/>
        </w:rPr>
        <w:t>ұзіреттіліктер</w:t>
      </w:r>
      <w:r w:rsidRPr="00A43D68">
        <w:rPr>
          <w:b/>
          <w:bCs/>
          <w:lang w:val="kk-KZ"/>
        </w:rPr>
        <w:t>:</w:t>
      </w:r>
    </w:p>
    <w:p w:rsidR="00A43D68" w:rsidRPr="00A43D68" w:rsidRDefault="00A43D68" w:rsidP="00A43D68">
      <w:pPr>
        <w:spacing w:after="0" w:line="240" w:lineRule="auto"/>
        <w:jc w:val="both"/>
        <w:rPr>
          <w:rFonts w:ascii="Times New Roman" w:hAnsi="Times New Roman" w:cs="Times New Roman"/>
          <w:lang w:val="kk-KZ"/>
        </w:rPr>
      </w:pPr>
      <w:r w:rsidRPr="00A43D68">
        <w:rPr>
          <w:rFonts w:ascii="Times New Roman" w:hAnsi="Times New Roman" w:cs="Times New Roman"/>
          <w:b/>
          <w:bCs/>
          <w:lang w:val="kk-KZ"/>
        </w:rPr>
        <w:t xml:space="preserve">- инструменталды: </w:t>
      </w:r>
      <w:r w:rsidRPr="00A43D68">
        <w:rPr>
          <w:rFonts w:ascii="Times New Roman" w:hAnsi="Times New Roman" w:cs="Times New Roman"/>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A43D68">
        <w:rPr>
          <w:rFonts w:ascii="Times New Roman" w:hAnsi="Times New Roman" w:cs="Times New Roman"/>
          <w:lang w:val="kk-KZ"/>
        </w:rPr>
        <w:t xml:space="preserve"> терең пайдалана білу; сонымен қатар жастардың бойында мәдени ойлауды қалыптастыру және жетілдіру; </w:t>
      </w:r>
    </w:p>
    <w:p w:rsidR="00A43D68" w:rsidRPr="00A43D68" w:rsidRDefault="00A43D68" w:rsidP="00A43D68">
      <w:pPr>
        <w:pStyle w:val="a3"/>
        <w:spacing w:after="0"/>
        <w:jc w:val="both"/>
        <w:rPr>
          <w:color w:val="000000"/>
          <w:shd w:val="clear" w:color="auto" w:fill="FFFFFF"/>
          <w:lang w:val="kk-KZ"/>
        </w:rPr>
      </w:pPr>
      <w:r w:rsidRPr="00A43D68">
        <w:rPr>
          <w:bCs/>
          <w:lang w:val="kk-KZ"/>
        </w:rPr>
        <w:t xml:space="preserve">  </w:t>
      </w:r>
      <w:r w:rsidRPr="00A43D68">
        <w:rPr>
          <w:b/>
          <w:bCs/>
          <w:lang w:val="kk-KZ"/>
        </w:rPr>
        <w:t>- тұлғаралық:</w:t>
      </w:r>
      <w:r w:rsidRPr="00A43D68">
        <w:rPr>
          <w:bCs/>
          <w:lang w:val="kk-KZ"/>
        </w:rPr>
        <w:t xml:space="preserve"> ғылыми ізденістерде нәтижеге қол жеткізу үшін топпен біріге жұмыс жасай білу, </w:t>
      </w:r>
      <w:r w:rsidRPr="00A43D68">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A43D68" w:rsidRPr="00A43D68" w:rsidRDefault="00A43D68" w:rsidP="00A43D68">
      <w:pPr>
        <w:pStyle w:val="a3"/>
        <w:spacing w:after="0"/>
        <w:jc w:val="both"/>
        <w:rPr>
          <w:lang w:val="kk-KZ"/>
        </w:rPr>
      </w:pPr>
      <w:r w:rsidRPr="00A43D68">
        <w:rPr>
          <w:b/>
          <w:bCs/>
          <w:lang w:val="kk-KZ"/>
        </w:rPr>
        <w:t>- жүйелік:</w:t>
      </w:r>
      <w:r w:rsidRPr="00A43D68">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A43D68">
        <w:rPr>
          <w:b/>
          <w:lang w:val="kk-KZ"/>
        </w:rPr>
        <w:t xml:space="preserve"> </w:t>
      </w:r>
      <w:r w:rsidRPr="00A43D68">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bCs/>
          <w:lang w:val="kk-KZ"/>
        </w:rPr>
        <w:t>Пәндік қ</w:t>
      </w:r>
      <w:r w:rsidRPr="00A43D68">
        <w:rPr>
          <w:rFonts w:ascii="Times New Roman" w:hAnsi="Times New Roman" w:cs="Times New Roman"/>
          <w:b/>
          <w:lang w:val="kk-KZ"/>
        </w:rPr>
        <w:t>ұзіреттіліктер</w:t>
      </w:r>
      <w:r w:rsidRPr="00A43D68">
        <w:rPr>
          <w:rFonts w:ascii="Times New Roman" w:hAnsi="Times New Roman" w:cs="Times New Roman"/>
          <w:b/>
          <w:bCs/>
          <w:lang w:val="kk-KZ"/>
        </w:rPr>
        <w:t>:</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 xml:space="preserve"> курсын оқу барысында студенттер игеретін білімдер:</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 жүйесін құрастыра білу;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ойлаудың формалары мен заңдылықтарына сәйкес ойды құрастыра білу қабілеттілігіне ие болу;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Алғышарттардан қорытынды жасай білуге қабілетті болу,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Кез-келген теориялық ізденістерді негіздей білу қабілеттілігі;</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Бакалавр істей алуы қажет:</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Жүйелі ойлау;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Ойды дұрыс құрастыра білу;</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Ойлай және сөйлеу барысынды логикалық қателіктер жібермеуі;</w:t>
      </w:r>
    </w:p>
    <w:p w:rsidR="00A43D68" w:rsidRPr="00A43D68" w:rsidRDefault="00A43D68" w:rsidP="00A43D68">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Ойын анық, айқын, қарама-қайшылықсыз, дәлелді, дәйекті жеткізе білу;</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Дағдылар:</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анық, айқын да, жүйелі ойлауға машықтандыру;</w:t>
      </w:r>
    </w:p>
    <w:p w:rsidR="00A43D68" w:rsidRPr="00A43D68" w:rsidRDefault="00A43D68" w:rsidP="00A43D68">
      <w:pPr>
        <w:spacing w:after="0" w:line="240" w:lineRule="auto"/>
        <w:ind w:firstLine="540"/>
        <w:jc w:val="both"/>
        <w:rPr>
          <w:rFonts w:ascii="Times New Roman" w:hAnsi="Times New Roman" w:cs="Times New Roman"/>
          <w:b/>
          <w:lang w:val="kk-KZ"/>
        </w:rPr>
      </w:pPr>
      <w:r w:rsidRPr="00A43D68">
        <w:rPr>
          <w:rFonts w:ascii="Times New Roman" w:hAnsi="Times New Roman" w:cs="Times New Roman"/>
          <w:lang w:val="kk-KZ"/>
        </w:rPr>
        <w:t xml:space="preserve">  - ой өрісінің қайшылықсыз болуы;</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қателіктерге жол бермеу;</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талдауларды пікір айту формуласын келтіруге және оның    </w:t>
      </w:r>
    </w:p>
    <w:p w:rsidR="00A43D68" w:rsidRPr="00A43D68" w:rsidRDefault="00A43D68" w:rsidP="00A43D68">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w:t>
      </w:r>
      <w:r w:rsidRPr="00A43D68">
        <w:rPr>
          <w:rFonts w:ascii="Times New Roman" w:hAnsi="Times New Roman" w:cs="Times New Roman"/>
          <w:lang w:val="kk-KZ"/>
        </w:rPr>
        <w:tab/>
        <w:t>- ақиқат немесе жалғандығына көз жеткізуін үйрену.</w:t>
      </w:r>
    </w:p>
    <w:p w:rsidR="00A43D68" w:rsidRPr="00A43D68" w:rsidRDefault="00A43D68" w:rsidP="00A43D6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xml:space="preserve">- логика заңдарын саналы түрде қолдану мен ойлау түрін үйрену. </w:t>
      </w:r>
    </w:p>
    <w:p w:rsidR="00A43D68" w:rsidRPr="00A43D68" w:rsidRDefault="00A43D68" w:rsidP="00A43D68">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A43D68" w:rsidRPr="00A43D68" w:rsidRDefault="00A43D68" w:rsidP="00A43D68">
      <w:pPr>
        <w:pStyle w:val="a3"/>
        <w:tabs>
          <w:tab w:val="left" w:pos="992"/>
        </w:tabs>
        <w:spacing w:after="0"/>
        <w:ind w:firstLine="540"/>
        <w:rPr>
          <w:b/>
          <w:lang w:val="kk-KZ"/>
        </w:rPr>
      </w:pPr>
      <w:r w:rsidRPr="00A43D68">
        <w:rPr>
          <w:b/>
          <w:lang w:val="kk-KZ"/>
        </w:rPr>
        <w:t xml:space="preserve">Пререквизиттері: </w:t>
      </w:r>
      <w:r w:rsidRPr="00A43D68">
        <w:rPr>
          <w:lang w:val="kk-KZ"/>
        </w:rPr>
        <w:t>Қазақстан тарихы, Риторика, Ғылыми таным философиясы.</w:t>
      </w:r>
    </w:p>
    <w:p w:rsidR="00A43D68" w:rsidRPr="00A43D68" w:rsidRDefault="00A43D68" w:rsidP="00A43D68">
      <w:pPr>
        <w:shd w:val="clear" w:color="auto" w:fill="FFFFFF"/>
        <w:autoSpaceDE w:val="0"/>
        <w:autoSpaceDN w:val="0"/>
        <w:adjustRightInd w:val="0"/>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Постреквизиттері:</w:t>
      </w:r>
      <w:r w:rsidRPr="00A43D68">
        <w:rPr>
          <w:rFonts w:ascii="Times New Roman" w:hAnsi="Times New Roman" w:cs="Times New Roman"/>
          <w:lang w:val="kk-KZ"/>
        </w:rPr>
        <w:t xml:space="preserve"> арнаулы пәндер, Ғылым тарихы мен философиясы.</w:t>
      </w:r>
    </w:p>
    <w:p w:rsidR="00A43D68" w:rsidRPr="00A43D68" w:rsidRDefault="00A43D68" w:rsidP="00A43D68">
      <w:pPr>
        <w:spacing w:after="0" w:line="240" w:lineRule="auto"/>
        <w:jc w:val="center"/>
        <w:rPr>
          <w:rFonts w:ascii="Times New Roman" w:hAnsi="Times New Roman" w:cs="Times New Roman"/>
          <w:b/>
        </w:rPr>
      </w:pPr>
    </w:p>
    <w:p w:rsidR="00A43D68" w:rsidRPr="00A43D68" w:rsidRDefault="00A43D68" w:rsidP="00A43D68">
      <w:pPr>
        <w:spacing w:after="0" w:line="240" w:lineRule="auto"/>
        <w:rPr>
          <w:rFonts w:ascii="Times New Roman" w:hAnsi="Times New Roman" w:cs="Times New Roman"/>
        </w:rPr>
      </w:pPr>
    </w:p>
    <w:p w:rsidR="00A43D68" w:rsidRPr="00A43D68" w:rsidRDefault="00A43D68" w:rsidP="00A43D68">
      <w:pPr>
        <w:spacing w:after="0" w:line="240" w:lineRule="auto"/>
        <w:ind w:firstLine="540"/>
        <w:jc w:val="center"/>
        <w:rPr>
          <w:rFonts w:ascii="Times New Roman" w:hAnsi="Times New Roman" w:cs="Times New Roman"/>
          <w:b/>
        </w:rPr>
      </w:pPr>
    </w:p>
    <w:p w:rsidR="00A43D68" w:rsidRDefault="00A43D68" w:rsidP="00A43D68">
      <w:pPr>
        <w:spacing w:after="0" w:line="240" w:lineRule="auto"/>
        <w:jc w:val="both"/>
        <w:rPr>
          <w:rFonts w:ascii="Times New Roman" w:hAnsi="Times New Roman" w:cs="Times New Roman"/>
          <w:b/>
          <w:lang w:val="en-US"/>
        </w:rPr>
      </w:pPr>
    </w:p>
    <w:p w:rsidR="008A72AA" w:rsidRDefault="008A72AA" w:rsidP="00A43D68">
      <w:pPr>
        <w:spacing w:after="0" w:line="240" w:lineRule="auto"/>
        <w:jc w:val="both"/>
        <w:rPr>
          <w:rFonts w:ascii="Times New Roman" w:hAnsi="Times New Roman" w:cs="Times New Roman"/>
          <w:b/>
          <w:lang w:val="en-US"/>
        </w:rPr>
      </w:pPr>
    </w:p>
    <w:p w:rsidR="008A72AA" w:rsidRDefault="008A72AA" w:rsidP="00A43D68">
      <w:pPr>
        <w:spacing w:after="0" w:line="240" w:lineRule="auto"/>
        <w:jc w:val="both"/>
        <w:rPr>
          <w:rFonts w:ascii="Times New Roman" w:hAnsi="Times New Roman" w:cs="Times New Roman"/>
          <w:b/>
          <w:lang w:val="en-US"/>
        </w:rPr>
      </w:pPr>
    </w:p>
    <w:p w:rsidR="008A72AA" w:rsidRDefault="008A72AA" w:rsidP="00A43D68">
      <w:pPr>
        <w:spacing w:after="0" w:line="240" w:lineRule="auto"/>
        <w:jc w:val="both"/>
        <w:rPr>
          <w:rFonts w:ascii="Times New Roman" w:hAnsi="Times New Roman" w:cs="Times New Roman"/>
          <w:b/>
          <w:lang w:val="en-US"/>
        </w:rPr>
      </w:pPr>
    </w:p>
    <w:p w:rsidR="008A72AA" w:rsidRPr="008A72AA" w:rsidRDefault="008A72AA" w:rsidP="00A43D68">
      <w:pPr>
        <w:spacing w:after="0" w:line="240" w:lineRule="auto"/>
        <w:jc w:val="both"/>
        <w:rPr>
          <w:rFonts w:ascii="Times New Roman" w:hAnsi="Times New Roman" w:cs="Times New Roman"/>
          <w:b/>
          <w:lang w:val="en-US"/>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lastRenderedPageBreak/>
        <w:t>ПӘННІҢ ҚҰРЫЛЫМЫ МЕН МАЗМҰНЫ</w:t>
      </w:r>
    </w:p>
    <w:p w:rsidR="00A43D68" w:rsidRPr="00A43D68" w:rsidRDefault="00A43D68" w:rsidP="00A43D68">
      <w:pPr>
        <w:spacing w:after="0" w:line="240" w:lineRule="auto"/>
        <w:jc w:val="both"/>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4"/>
        <w:gridCol w:w="10"/>
        <w:gridCol w:w="1001"/>
        <w:gridCol w:w="1800"/>
      </w:tblGrid>
      <w:tr w:rsidR="00A43D68" w:rsidRPr="00A43D68" w:rsidTr="00A43D68">
        <w:tc>
          <w:tcPr>
            <w:tcW w:w="579"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Апта</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Бағасы </w:t>
            </w:r>
          </w:p>
        </w:tc>
      </w:tr>
      <w:tr w:rsidR="00A43D68" w:rsidRPr="00A43D68" w:rsidTr="00A43D68">
        <w:tc>
          <w:tcPr>
            <w:tcW w:w="5000" w:type="pct"/>
            <w:gridSpan w:val="5"/>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caps/>
                <w:sz w:val="24"/>
                <w:szCs w:val="24"/>
                <w:lang w:val="kk-KZ" w:eastAsia="en-US"/>
              </w:rPr>
            </w:pPr>
          </w:p>
        </w:tc>
      </w:tr>
      <w:tr w:rsidR="00A43D68" w:rsidRPr="00A43D68" w:rsidTr="00A43D68">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sz w:val="24"/>
                <w:szCs w:val="24"/>
                <w:lang w:val="en-US" w:eastAsia="en-US"/>
              </w:rPr>
            </w:pP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A43D68" w:rsidRPr="00A43D68" w:rsidTr="00A43D68">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A43D68" w:rsidRPr="00A43D68" w:rsidRDefault="00A43D68" w:rsidP="00A43D68">
            <w:pPr>
              <w:pStyle w:val="a5"/>
              <w:numPr>
                <w:ilvl w:val="0"/>
                <w:numId w:val="2"/>
              </w:numPr>
              <w:rPr>
                <w:lang w:val="kk-KZ" w:eastAsia="en-US"/>
              </w:rPr>
            </w:pPr>
            <w:r w:rsidRPr="00A43D68">
              <w:rPr>
                <w:lang w:val="kk-KZ" w:eastAsia="en-US"/>
              </w:rPr>
              <w:t>Ұғымды жалпылау және шектеу</w:t>
            </w:r>
          </w:p>
          <w:p w:rsidR="00A43D68" w:rsidRPr="00A43D68" w:rsidRDefault="00A43D68" w:rsidP="00A43D68">
            <w:pPr>
              <w:pStyle w:val="a5"/>
              <w:numPr>
                <w:ilvl w:val="0"/>
                <w:numId w:val="2"/>
              </w:numPr>
              <w:rPr>
                <w:lang w:val="kk-KZ" w:eastAsia="en-US"/>
              </w:rPr>
            </w:pPr>
            <w:r w:rsidRPr="00A43D68">
              <w:rPr>
                <w:lang w:val="kk-KZ" w:eastAsia="en-US"/>
              </w:rPr>
              <w:t xml:space="preserve"> Анықтама және оның түрлері.</w:t>
            </w:r>
          </w:p>
          <w:p w:rsidR="00A43D68" w:rsidRPr="00A43D68" w:rsidRDefault="00A43D68" w:rsidP="00A43D68">
            <w:pPr>
              <w:pStyle w:val="a5"/>
              <w:numPr>
                <w:ilvl w:val="0"/>
                <w:numId w:val="2"/>
              </w:numPr>
              <w:rPr>
                <w:lang w:val="kk-KZ" w:eastAsia="en-US"/>
              </w:rPr>
            </w:pPr>
            <w:r w:rsidRPr="00A43D68">
              <w:rPr>
                <w:lang w:val="kk-KZ" w:eastAsia="en-US"/>
              </w:rPr>
              <w:t xml:space="preserve"> Ұғымды бөлу және классификациялау</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A43D68" w:rsidRPr="00A43D68" w:rsidTr="00A43D6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A43D68" w:rsidRPr="00A43D68" w:rsidRDefault="00A43D68" w:rsidP="00A43D68">
            <w:pPr>
              <w:pStyle w:val="a5"/>
              <w:numPr>
                <w:ilvl w:val="0"/>
                <w:numId w:val="3"/>
              </w:numPr>
              <w:jc w:val="both"/>
              <w:rPr>
                <w:lang w:val="kk-KZ" w:eastAsia="en-US"/>
              </w:rPr>
            </w:pPr>
            <w:r w:rsidRPr="00A43D68">
              <w:rPr>
                <w:lang w:val="kk-KZ" w:eastAsia="en-US"/>
              </w:rPr>
              <w:t xml:space="preserve">Логикалық заңдар түсінігі. </w:t>
            </w:r>
          </w:p>
          <w:p w:rsidR="00A43D68" w:rsidRPr="00A43D68" w:rsidRDefault="00A43D68" w:rsidP="00A43D68">
            <w:pPr>
              <w:pStyle w:val="a5"/>
              <w:numPr>
                <w:ilvl w:val="0"/>
                <w:numId w:val="3"/>
              </w:numPr>
              <w:jc w:val="both"/>
              <w:rPr>
                <w:lang w:val="kk-KZ" w:eastAsia="en-US"/>
              </w:rPr>
            </w:pPr>
            <w:r w:rsidRPr="00A43D68">
              <w:rPr>
                <w:lang w:val="kk-KZ" w:eastAsia="en-US"/>
              </w:rPr>
              <w:t xml:space="preserve">Тепе-теңдік заңы </w:t>
            </w:r>
          </w:p>
          <w:p w:rsidR="00A43D68" w:rsidRPr="00A43D68" w:rsidRDefault="00A43D68" w:rsidP="00A43D68">
            <w:pPr>
              <w:pStyle w:val="a5"/>
              <w:numPr>
                <w:ilvl w:val="0"/>
                <w:numId w:val="3"/>
              </w:numPr>
              <w:jc w:val="both"/>
              <w:rPr>
                <w:lang w:val="kk-KZ" w:eastAsia="en-US"/>
              </w:rPr>
            </w:pPr>
            <w:r w:rsidRPr="00A43D68">
              <w:rPr>
                <w:lang w:val="kk-KZ" w:eastAsia="en-US"/>
              </w:rPr>
              <w:t xml:space="preserve">.Қарама-қайшылықсыздық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lastRenderedPageBreak/>
              <w:t xml:space="preserve">2.Қарапайым пайымдау, оның түрлері.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lastRenderedPageBreak/>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rPr>
          <w:trHeight w:val="242"/>
        </w:trPr>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A43D68" w:rsidRPr="00A43D68" w:rsidRDefault="00A43D68" w:rsidP="00A43D68">
            <w:pPr>
              <w:spacing w:after="0" w:line="240" w:lineRule="auto"/>
              <w:jc w:val="both"/>
              <w:rPr>
                <w:rFonts w:ascii="Times New Roman" w:hAnsi="Times New Roman" w:cs="Times New Roman"/>
                <w:lang w:val="kk-KZ" w:eastAsia="en-US"/>
              </w:rPr>
            </w:pP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A43D68" w:rsidRPr="00A43D68" w:rsidRDefault="00A43D68" w:rsidP="00A43D68">
            <w:pPr>
              <w:pStyle w:val="a5"/>
              <w:numPr>
                <w:ilvl w:val="0"/>
                <w:numId w:val="4"/>
              </w:numPr>
              <w:rPr>
                <w:lang w:val="kk-KZ" w:eastAsia="en-US"/>
              </w:rPr>
            </w:pPr>
            <w:r w:rsidRPr="00A43D68">
              <w:rPr>
                <w:lang w:val="kk-KZ" w:eastAsia="en-US"/>
              </w:rPr>
              <w:t>Дедуктивті ой тұжырымы</w:t>
            </w:r>
          </w:p>
          <w:p w:rsidR="00A43D68" w:rsidRPr="00A43D68" w:rsidRDefault="00A43D68" w:rsidP="00A43D68">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A43D68" w:rsidRPr="00A43D68" w:rsidRDefault="00A43D68" w:rsidP="00A43D68">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A43D68" w:rsidRPr="00A43D68" w:rsidRDefault="00A43D68" w:rsidP="00A43D68">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A43D68" w:rsidRPr="00A43D68" w:rsidRDefault="00A43D68" w:rsidP="00A43D68">
            <w:pPr>
              <w:pStyle w:val="a5"/>
              <w:numPr>
                <w:ilvl w:val="0"/>
                <w:numId w:val="5"/>
              </w:numPr>
              <w:rPr>
                <w:lang w:val="kk-KZ" w:eastAsia="en-US"/>
              </w:rPr>
            </w:pPr>
            <w:r w:rsidRPr="00A43D68">
              <w:rPr>
                <w:lang w:val="kk-KZ" w:eastAsia="en-US"/>
              </w:rPr>
              <w:t>Индуктивті ой қорыту және оның түрлері.</w:t>
            </w:r>
          </w:p>
          <w:p w:rsidR="00A43D68" w:rsidRPr="00A43D68" w:rsidRDefault="00A43D68" w:rsidP="00A43D68">
            <w:pPr>
              <w:pStyle w:val="a5"/>
              <w:numPr>
                <w:ilvl w:val="0"/>
                <w:numId w:val="5"/>
              </w:numPr>
              <w:rPr>
                <w:lang w:val="kk-KZ" w:eastAsia="en-US"/>
              </w:rPr>
            </w:pPr>
            <w:r w:rsidRPr="00A43D68">
              <w:rPr>
                <w:lang w:val="kk-KZ" w:eastAsia="en-US"/>
              </w:rPr>
              <w:t xml:space="preserve"> Толық және толық емес индукция. </w:t>
            </w:r>
          </w:p>
          <w:p w:rsidR="00A43D68" w:rsidRPr="00A43D68" w:rsidRDefault="00A43D68" w:rsidP="00A43D68">
            <w:pPr>
              <w:pStyle w:val="a5"/>
              <w:numPr>
                <w:ilvl w:val="0"/>
                <w:numId w:val="5"/>
              </w:numPr>
              <w:rPr>
                <w:lang w:val="kk-KZ" w:eastAsia="en-US"/>
              </w:rPr>
            </w:pPr>
            <w:r w:rsidRPr="00A43D68">
              <w:rPr>
                <w:lang w:val="kk-KZ" w:eastAsia="en-US"/>
              </w:rPr>
              <w:t>Ғылыми индукция және оның тәсілдері</w:t>
            </w:r>
          </w:p>
          <w:p w:rsidR="00A43D68" w:rsidRPr="00A43D68" w:rsidRDefault="00A43D68" w:rsidP="00A43D68">
            <w:pPr>
              <w:spacing w:after="0" w:line="240" w:lineRule="auto"/>
              <w:ind w:left="360"/>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A43D68" w:rsidRPr="00A43D68" w:rsidRDefault="00A43D68" w:rsidP="00A43D68">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 2.Қасиеттер аналогиясы және қатынастар аналогиясы</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A43D68" w:rsidRPr="00A43D68" w:rsidRDefault="00A43D68" w:rsidP="00A43D68">
            <w:pPr>
              <w:spacing w:after="0" w:line="240" w:lineRule="auto"/>
              <w:rPr>
                <w:rFonts w:ascii="Times New Roman" w:hAnsi="Times New Roman" w:cs="Times New Roman"/>
                <w:lang w:val="kk-KZ" w:eastAsia="en-US"/>
              </w:rPr>
            </w:pP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8" w:type="pct"/>
            <w:gridSpan w:val="2"/>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A43D68" w:rsidRPr="00A43D68" w:rsidTr="00A43D68">
        <w:tc>
          <w:tcPr>
            <w:tcW w:w="579" w:type="pct"/>
            <w:vMerge w:val="restar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A43D68" w:rsidRPr="00A43D68" w:rsidRDefault="00A43D68" w:rsidP="00A43D68">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A43D68" w:rsidRPr="00A43D68" w:rsidRDefault="00A43D68" w:rsidP="00A43D68">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hideMark/>
          </w:tcPr>
          <w:p w:rsidR="00A43D68" w:rsidRPr="008A72AA" w:rsidRDefault="008A72AA" w:rsidP="00A43D68">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p>
        </w:tc>
      </w:tr>
      <w:tr w:rsidR="00A43D68" w:rsidRPr="00A43D68" w:rsidTr="00A43D68">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A43D68" w:rsidRPr="00A43D68" w:rsidTr="00A43D68">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A43D68" w:rsidRPr="00A43D68" w:rsidTr="00A43D68">
        <w:trPr>
          <w:trHeight w:val="132"/>
        </w:trPr>
        <w:tc>
          <w:tcPr>
            <w:tcW w:w="579" w:type="pct"/>
            <w:tcBorders>
              <w:top w:val="single" w:sz="4" w:space="0" w:color="auto"/>
              <w:left w:val="single" w:sz="4" w:space="0" w:color="auto"/>
              <w:bottom w:val="single" w:sz="4" w:space="0" w:color="auto"/>
              <w:right w:val="single" w:sz="4" w:space="0" w:color="auto"/>
            </w:tcBorders>
            <w:vAlign w:val="center"/>
          </w:tcPr>
          <w:p w:rsidR="00A43D68" w:rsidRPr="00A43D68" w:rsidRDefault="00A43D68" w:rsidP="00A43D68">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A43D68" w:rsidRPr="00A43D68" w:rsidTr="00A43D68">
        <w:tc>
          <w:tcPr>
            <w:tcW w:w="579"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43D68" w:rsidRPr="00A43D68" w:rsidRDefault="00A43D68" w:rsidP="00A43D68">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43D68" w:rsidRPr="00A43D68" w:rsidRDefault="00A43D68" w:rsidP="00A43D68">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A43D68" w:rsidRPr="00A43D68" w:rsidRDefault="00A43D68" w:rsidP="00A43D68">
      <w:pPr>
        <w:spacing w:after="0" w:line="240" w:lineRule="auto"/>
        <w:jc w:val="both"/>
        <w:rPr>
          <w:rFonts w:ascii="Times New Roman" w:eastAsia="Times New Roman" w:hAnsi="Times New Roman" w:cs="Times New Roman"/>
          <w:b/>
          <w:sz w:val="28"/>
          <w:szCs w:val="28"/>
          <w:lang w:val="kk-KZ"/>
        </w:rPr>
      </w:pPr>
    </w:p>
    <w:p w:rsidR="00A43D68" w:rsidRPr="00A43D68" w:rsidRDefault="00A43D68" w:rsidP="00A43D68">
      <w:pPr>
        <w:keepNext/>
        <w:tabs>
          <w:tab w:val="center" w:pos="9639"/>
        </w:tabs>
        <w:autoSpaceDE w:val="0"/>
        <w:autoSpaceDN w:val="0"/>
        <w:spacing w:after="0" w:line="240" w:lineRule="auto"/>
        <w:ind w:firstLine="567"/>
        <w:jc w:val="center"/>
        <w:outlineLvl w:val="1"/>
        <w:rPr>
          <w:rFonts w:ascii="Times New Roman" w:hAnsi="Times New Roman" w:cs="Times New Roman"/>
          <w:b/>
          <w:sz w:val="20"/>
          <w:szCs w:val="20"/>
          <w:lang w:val="kk-KZ"/>
        </w:rPr>
      </w:pPr>
      <w:r w:rsidRPr="00A43D68">
        <w:rPr>
          <w:rFonts w:ascii="Times New Roman" w:hAnsi="Times New Roman" w:cs="Times New Roman"/>
          <w:b/>
          <w:sz w:val="20"/>
          <w:szCs w:val="20"/>
          <w:lang w:val="kk-KZ"/>
        </w:rPr>
        <w:t>ӘДЕБИЕТТЕР ТІЗІМІ</w:t>
      </w:r>
    </w:p>
    <w:p w:rsidR="00A43D68" w:rsidRPr="00A43D68" w:rsidRDefault="00A43D68" w:rsidP="00A43D68">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Негізгі:</w:t>
      </w:r>
    </w:p>
    <w:p w:rsidR="00A43D68" w:rsidRPr="00A43D68" w:rsidRDefault="00A43D68" w:rsidP="00A43D68">
      <w:pPr>
        <w:spacing w:after="0" w:line="240" w:lineRule="auto"/>
        <w:ind w:firstLine="567"/>
        <w:rPr>
          <w:rFonts w:ascii="Times New Roman" w:hAnsi="Times New Roman" w:cs="Times New Roman"/>
          <w:b/>
          <w:sz w:val="20"/>
          <w:szCs w:val="20"/>
          <w:lang w:val="kk-KZ"/>
        </w:rPr>
      </w:pPr>
      <w:r w:rsidRPr="00A43D68">
        <w:rPr>
          <w:rFonts w:ascii="Times New Roman" w:hAnsi="Times New Roman" w:cs="Times New Roman"/>
          <w:sz w:val="20"/>
          <w:szCs w:val="20"/>
          <w:lang w:val="kk-KZ"/>
        </w:rPr>
        <w:t>1.</w:t>
      </w:r>
      <w:r w:rsidRPr="00A43D68">
        <w:rPr>
          <w:rFonts w:ascii="Times New Roman" w:hAnsi="Times New Roman" w:cs="Times New Roman"/>
          <w:b/>
          <w:sz w:val="20"/>
          <w:szCs w:val="20"/>
          <w:lang w:val="kk-KZ"/>
        </w:rPr>
        <w:t xml:space="preserve"> </w:t>
      </w:r>
      <w:r w:rsidRPr="00A43D68">
        <w:rPr>
          <w:rFonts w:ascii="Times New Roman" w:hAnsi="Times New Roman" w:cs="Times New Roman"/>
          <w:sz w:val="20"/>
          <w:szCs w:val="20"/>
          <w:lang w:val="kk-KZ"/>
        </w:rPr>
        <w:t>Асмус В.Ф. Логика. М., 1947.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Булекбаев С.Б. Логика. А.,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3. Булекбаев С.Б. Логика. Задачи и упражнения. А., 2003.</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4. Гетманова А.Д. Учебник по логике. 3-е изд.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5. Иванов Е.А. Логика.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6. Кириллов в.И., Старченко А.А. Логика. М., 1995.</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7. Кондаков Н.И. Логический словарь: Справочник М., 1975.</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8. Лосский И.О. Логика. Пр.. 1992.</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9. Мухамбеталиев Қ. Логика. А., 2003.</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lastRenderedPageBreak/>
        <w:t>10. Тұрғынбаев Ә.К. Логика А., 1999.</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11. Искакова Р., Габитов Т. Логика. А., 2001.</w:t>
      </w:r>
    </w:p>
    <w:p w:rsidR="00A43D68" w:rsidRPr="00A43D68" w:rsidRDefault="00A43D68" w:rsidP="00A43D68">
      <w:pPr>
        <w:spacing w:after="0" w:line="240" w:lineRule="auto"/>
        <w:ind w:firstLine="567"/>
        <w:jc w:val="both"/>
        <w:rPr>
          <w:rFonts w:ascii="Times New Roman" w:hAnsi="Times New Roman" w:cs="Times New Roman"/>
          <w:b/>
          <w:sz w:val="20"/>
          <w:szCs w:val="20"/>
          <w:lang w:val="kk-KZ"/>
        </w:rPr>
      </w:pPr>
    </w:p>
    <w:p w:rsidR="00A43D68" w:rsidRPr="00A43D68" w:rsidRDefault="00A43D68" w:rsidP="00A43D68">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Қосымша:</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 Аристотель Органон // соч.: в 4т. Т.2 М., 1976.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Грядовой Д.И., Малахов в.П. Логика для юриста. М., 1998</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3. Жеребкин В.Е. Логический анализ понятий права. Киев, 1976.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4. Ивин А.А. Искусство правильно мыслить.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5. Кант И. Логика // Тракты и письма М.,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6. Дефорт. Логический словарь. М., 1994.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7. Маковельский А.О. История логики. М., 1967.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8. Малахов В.П. Нормативная логика в правом мышлении.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9. Малахов В.П. Логика построения следственных версий. М., 1996.</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10. Милль Д.С. Система логики силлогистической и индуктивной. М., 1914.</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11. Наумов А.В., Новическо А.С. Законы логики при квалификации преступлений. М., 1978.</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12. Сборник по упражнений по логике. Минск,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13. Тоноян Л.Г. Логика. (сборник задач и упражнений). СПб., 1997.</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14. Уражнения по логике / под. ред. В.И. Кириллова. М., 1990.</w:t>
      </w:r>
    </w:p>
    <w:p w:rsidR="00A43D68" w:rsidRPr="00A43D68" w:rsidRDefault="00A43D68" w:rsidP="00A43D68">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15. яшин Б.Л. Задачи и упражнения . М., 1996.</w:t>
      </w:r>
    </w:p>
    <w:p w:rsidR="00A43D68" w:rsidRPr="00A43D68" w:rsidRDefault="00A43D68" w:rsidP="00A43D68">
      <w:pPr>
        <w:spacing w:after="0" w:line="240" w:lineRule="auto"/>
        <w:rPr>
          <w:rFonts w:ascii="Times New Roman" w:hAnsi="Times New Roman" w:cs="Times New Roman"/>
          <w:b/>
          <w:sz w:val="24"/>
          <w:szCs w:val="24"/>
          <w:lang w:val="kk-KZ"/>
        </w:rPr>
      </w:pPr>
    </w:p>
    <w:p w:rsidR="00A43D68" w:rsidRPr="00A43D68" w:rsidRDefault="00A43D68" w:rsidP="00A43D68">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АКАДЕМИЯЛЫҚ САЯСАТЫ</w:t>
      </w:r>
    </w:p>
    <w:p w:rsidR="00A43D68" w:rsidRPr="00A43D68" w:rsidRDefault="00A43D68" w:rsidP="00A43D68">
      <w:pPr>
        <w:spacing w:after="0" w:line="240" w:lineRule="auto"/>
        <w:jc w:val="center"/>
        <w:rPr>
          <w:rFonts w:ascii="Times New Roman" w:hAnsi="Times New Roman" w:cs="Times New Roman"/>
          <w:b/>
          <w:lang w:val="kk-KZ"/>
        </w:rPr>
      </w:pP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43D68" w:rsidRPr="00A43D68" w:rsidRDefault="00A43D68" w:rsidP="00A43D68">
      <w:pPr>
        <w:pStyle w:val="2"/>
        <w:spacing w:after="0" w:line="240" w:lineRule="auto"/>
        <w:ind w:firstLine="426"/>
        <w:jc w:val="both"/>
        <w:rPr>
          <w:sz w:val="24"/>
          <w:szCs w:val="24"/>
          <w:lang w:val="kk-KZ"/>
        </w:rPr>
      </w:pPr>
      <w:r w:rsidRPr="00A43D68">
        <w:rPr>
          <w:sz w:val="24"/>
          <w:szCs w:val="24"/>
          <w:lang w:val="kk-KZ"/>
        </w:rPr>
        <w:t xml:space="preserve">Бағалау кезінде студенттердің сабақтағы белсенділігі мен сабаққа қатысуы ескеріледі.  </w:t>
      </w:r>
    </w:p>
    <w:p w:rsidR="00A43D68" w:rsidRPr="00A43D68" w:rsidRDefault="00A43D68" w:rsidP="00A43D68">
      <w:pPr>
        <w:spacing w:after="0" w:line="240" w:lineRule="auto"/>
        <w:ind w:firstLine="426"/>
        <w:jc w:val="both"/>
        <w:rPr>
          <w:rFonts w:ascii="Times New Roman" w:hAnsi="Times New Roman" w:cs="Times New Roman"/>
          <w:sz w:val="24"/>
          <w:szCs w:val="24"/>
          <w:lang w:val="kk-KZ"/>
        </w:rPr>
      </w:pPr>
      <w:r w:rsidRPr="00A43D68">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43D68" w:rsidRPr="00A43D68" w:rsidRDefault="00A43D68" w:rsidP="00A43D68">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A43D68" w:rsidRPr="00A43D68" w:rsidTr="00A43D6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3D68" w:rsidRPr="00A43D68" w:rsidRDefault="00A43D68" w:rsidP="00A43D68">
            <w:pPr>
              <w:spacing w:after="0" w:line="240" w:lineRule="auto"/>
              <w:jc w:val="center"/>
              <w:rPr>
                <w:rFonts w:ascii="Times New Roman" w:eastAsia="Times New Roman" w:hAnsi="Times New Roman" w:cs="Times New Roman"/>
                <w:b/>
                <w:sz w:val="20"/>
                <w:szCs w:val="20"/>
                <w:lang w:val="kk-KZ" w:eastAsia="en-US"/>
              </w:rPr>
            </w:pPr>
            <w:r w:rsidRPr="00A43D68">
              <w:rPr>
                <w:rFonts w:ascii="Times New Roman" w:hAnsi="Times New Roman" w:cs="Times New Roman"/>
                <w:sz w:val="20"/>
                <w:szCs w:val="20"/>
                <w:lang w:val="kk-KZ" w:eastAsia="en-US"/>
              </w:rPr>
              <w:t>Дәстүрлі жүйе бойынша бағалау</w:t>
            </w: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Өте жақсы</w:t>
            </w:r>
            <w:r w:rsidRPr="00A43D68">
              <w:rPr>
                <w:rStyle w:val="s00"/>
                <w:sz w:val="20"/>
                <w:szCs w:val="20"/>
                <w:lang w:val="kk-KZ" w:eastAsia="en-US"/>
              </w:rPr>
              <w:t xml:space="preserve">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Жақсы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Қанағаттанарлық </w:t>
            </w: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3D68" w:rsidRPr="00A43D68" w:rsidRDefault="00A43D68" w:rsidP="00A43D68">
            <w:pPr>
              <w:spacing w:after="0" w:line="240" w:lineRule="auto"/>
              <w:rPr>
                <w:rFonts w:ascii="Times New Roman" w:eastAsia="Times New Roman" w:hAnsi="Times New Roman" w:cs="Times New Roman"/>
                <w:sz w:val="20"/>
                <w:szCs w:val="20"/>
                <w:lang w:val="kk-KZ" w:eastAsia="en-US"/>
              </w:rPr>
            </w:pPr>
          </w:p>
        </w:tc>
      </w:tr>
      <w:tr w:rsidR="00A43D68" w:rsidRPr="00A43D68" w:rsidTr="00A43D6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Қанақаттанарлықсыз </w:t>
            </w:r>
          </w:p>
        </w:tc>
      </w:tr>
      <w:tr w:rsidR="00A43D68" w:rsidRPr="008A72AA" w:rsidTr="00A43D6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lastRenderedPageBreak/>
              <w:t xml:space="preserve">I </w:t>
            </w:r>
          </w:p>
          <w:p w:rsidR="00A43D68" w:rsidRPr="00A43D68" w:rsidRDefault="00A43D68" w:rsidP="00A43D68">
            <w:pPr>
              <w:pStyle w:val="2"/>
              <w:spacing w:after="0" w:line="240" w:lineRule="auto"/>
              <w:jc w:val="center"/>
              <w:rPr>
                <w:lang w:val="kk-KZ" w:eastAsia="en-US"/>
              </w:rPr>
            </w:pPr>
            <w:r w:rsidRPr="00A43D68">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 аяқталмаған</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8A72AA" w:rsidTr="00A43D6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P</w:t>
            </w:r>
          </w:p>
          <w:p w:rsidR="00A43D68" w:rsidRPr="00A43D68" w:rsidRDefault="00A43D68" w:rsidP="00A43D68">
            <w:pPr>
              <w:pStyle w:val="2"/>
              <w:spacing w:after="0" w:line="240" w:lineRule="auto"/>
              <w:jc w:val="center"/>
              <w:rPr>
                <w:lang w:val="kk-KZ" w:eastAsia="en-US"/>
              </w:rPr>
            </w:pPr>
            <w:r w:rsidRPr="00A43D68">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b/>
                <w:lang w:val="kk-KZ" w:eastAsia="en-US"/>
              </w:rPr>
            </w:pPr>
            <w:r w:rsidRPr="00A43D68">
              <w:rPr>
                <w:b/>
                <w:lang w:val="kk-KZ" w:eastAsia="en-US"/>
              </w:rPr>
              <w:t>-</w:t>
            </w:r>
          </w:p>
          <w:p w:rsidR="00A43D68" w:rsidRPr="00A43D68" w:rsidRDefault="00A43D68" w:rsidP="00A43D6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«Есептелінді»</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8A72AA"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NP </w:t>
            </w:r>
          </w:p>
          <w:p w:rsidR="00A43D68" w:rsidRPr="00A43D68" w:rsidRDefault="00A43D68" w:rsidP="00A43D68">
            <w:pPr>
              <w:pStyle w:val="2"/>
              <w:spacing w:after="0" w:line="240" w:lineRule="auto"/>
              <w:jc w:val="center"/>
              <w:rPr>
                <w:lang w:val="kk-KZ" w:eastAsia="en-US"/>
              </w:rPr>
            </w:pPr>
            <w:r w:rsidRPr="00A43D68">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b/>
                <w:lang w:val="kk-KZ" w:eastAsia="en-US"/>
              </w:rPr>
            </w:pPr>
            <w:r w:rsidRPr="00A43D68">
              <w:rPr>
                <w:b/>
                <w:lang w:val="kk-KZ" w:eastAsia="en-US"/>
              </w:rPr>
              <w:t>-</w:t>
            </w:r>
          </w:p>
          <w:p w:rsidR="00A43D68" w:rsidRPr="00A43D68" w:rsidRDefault="00A43D68" w:rsidP="00A43D68">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Есептелінбейді»</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8A72AA" w:rsidTr="00A43D6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W </w:t>
            </w:r>
          </w:p>
          <w:p w:rsidR="00A43D68" w:rsidRPr="00A43D68" w:rsidRDefault="00A43D68" w:rsidP="00A43D68">
            <w:pPr>
              <w:pStyle w:val="2"/>
              <w:spacing w:after="0" w:line="240" w:lineRule="auto"/>
              <w:jc w:val="center"/>
              <w:rPr>
                <w:lang w:val="kk-KZ" w:eastAsia="en-US"/>
              </w:rPr>
            </w:pPr>
            <w:r w:rsidRPr="00A43D68">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бас тарту»</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spacing w:val="-6"/>
                <w:lang w:val="kk-KZ" w:eastAsia="en-US"/>
              </w:rPr>
            </w:pPr>
            <w:r w:rsidRPr="00A43D68">
              <w:rPr>
                <w:spacing w:val="-6"/>
                <w:lang w:val="kk-KZ" w:eastAsia="en-US"/>
              </w:rPr>
              <w:t xml:space="preserve">AW </w:t>
            </w:r>
          </w:p>
          <w:p w:rsidR="00A43D68" w:rsidRPr="00A43D68" w:rsidRDefault="00A43D68" w:rsidP="00A43D68">
            <w:pPr>
              <w:pStyle w:val="2"/>
              <w:spacing w:after="0" w:line="240" w:lineRule="auto"/>
              <w:jc w:val="center"/>
              <w:rPr>
                <w:lang w:val="kk-KZ" w:eastAsia="en-US"/>
              </w:rPr>
            </w:pPr>
            <w:r w:rsidRPr="00A43D68">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академиялық себеп бойынша алып тастау</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8A72AA"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AU </w:t>
            </w:r>
          </w:p>
          <w:p w:rsidR="00A43D68" w:rsidRPr="00A43D68" w:rsidRDefault="00A43D68" w:rsidP="00A43D68">
            <w:pPr>
              <w:pStyle w:val="2"/>
              <w:spacing w:after="0" w:line="240" w:lineRule="auto"/>
              <w:jc w:val="center"/>
              <w:rPr>
                <w:lang w:val="kk-KZ" w:eastAsia="en-US"/>
              </w:rPr>
            </w:pPr>
            <w:r w:rsidRPr="00A43D68">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Пән тыңдалды»</w:t>
            </w:r>
          </w:p>
          <w:p w:rsidR="00A43D68" w:rsidRPr="00A43D68" w:rsidRDefault="00A43D68" w:rsidP="00A43D68">
            <w:pPr>
              <w:pStyle w:val="2"/>
              <w:spacing w:after="0" w:line="240" w:lineRule="auto"/>
              <w:jc w:val="center"/>
              <w:rPr>
                <w:i/>
                <w:lang w:val="kk-KZ" w:eastAsia="en-US"/>
              </w:rPr>
            </w:pPr>
            <w:r w:rsidRPr="00A43D68">
              <w:rPr>
                <w:i/>
                <w:lang w:val="kk-KZ" w:eastAsia="en-US"/>
              </w:rPr>
              <w:t>(GPA  есептеу кезінде есептелінбейді)</w:t>
            </w: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30-60</w:t>
            </w:r>
          </w:p>
          <w:p w:rsidR="00A43D68" w:rsidRPr="00A43D68" w:rsidRDefault="00A43D68" w:rsidP="00A43D68">
            <w:pPr>
              <w:pStyle w:val="2"/>
              <w:spacing w:after="0" w:line="240" w:lineRule="auto"/>
              <w:jc w:val="center"/>
              <w:rPr>
                <w:lang w:val="kk-KZ" w:eastAsia="en-US"/>
              </w:rPr>
            </w:pPr>
            <w:r w:rsidRPr="00A43D68">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r w:rsidRPr="00A43D68">
              <w:rPr>
                <w:lang w:val="kk-KZ" w:eastAsia="en-US"/>
              </w:rPr>
              <w:t>Аттестатталған</w:t>
            </w:r>
          </w:p>
          <w:p w:rsidR="00A43D68" w:rsidRPr="00A43D68" w:rsidRDefault="00A43D68" w:rsidP="00A43D68">
            <w:pPr>
              <w:pStyle w:val="2"/>
              <w:spacing w:after="0" w:line="240" w:lineRule="auto"/>
              <w:rPr>
                <w:lang w:val="kk-KZ" w:eastAsia="en-US"/>
              </w:rPr>
            </w:pPr>
          </w:p>
        </w:tc>
      </w:tr>
      <w:tr w:rsidR="00A43D68" w:rsidRPr="00A43D68" w:rsidTr="00A43D6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0-29</w:t>
            </w:r>
          </w:p>
          <w:p w:rsidR="00A43D68" w:rsidRPr="00A43D68" w:rsidRDefault="00A43D68" w:rsidP="00A43D68">
            <w:pPr>
              <w:pStyle w:val="2"/>
              <w:spacing w:after="0" w:line="240" w:lineRule="auto"/>
              <w:jc w:val="center"/>
              <w:rPr>
                <w:lang w:val="kk-KZ" w:eastAsia="en-US"/>
              </w:rPr>
            </w:pPr>
            <w:r w:rsidRPr="00A43D68">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D68" w:rsidRPr="00A43D68" w:rsidRDefault="00A43D68" w:rsidP="00A43D68">
            <w:pPr>
              <w:pStyle w:val="2"/>
              <w:spacing w:after="0" w:line="240" w:lineRule="auto"/>
              <w:jc w:val="center"/>
              <w:rPr>
                <w:lang w:val="kk-KZ" w:eastAsia="en-US"/>
              </w:rPr>
            </w:pPr>
            <w:r w:rsidRPr="00A43D68">
              <w:rPr>
                <w:lang w:val="kk-KZ" w:eastAsia="en-US"/>
              </w:rPr>
              <w:t>Аттестатталмаған</w:t>
            </w:r>
          </w:p>
          <w:p w:rsidR="00A43D68" w:rsidRPr="00A43D68" w:rsidRDefault="00A43D68" w:rsidP="00A43D68">
            <w:pPr>
              <w:pStyle w:val="2"/>
              <w:spacing w:after="0" w:line="240" w:lineRule="auto"/>
              <w:jc w:val="center"/>
              <w:rPr>
                <w:lang w:val="kk-KZ" w:eastAsia="en-US"/>
              </w:rPr>
            </w:pPr>
          </w:p>
        </w:tc>
      </w:tr>
      <w:tr w:rsidR="00A43D68" w:rsidRPr="00A43D68" w:rsidTr="00A43D6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3D68" w:rsidRPr="00A43D68" w:rsidRDefault="00A43D68" w:rsidP="00A43D68">
            <w:pPr>
              <w:pStyle w:val="a6"/>
              <w:jc w:val="center"/>
              <w:rPr>
                <w:szCs w:val="20"/>
                <w:lang w:val="kk-KZ" w:eastAsia="en-US"/>
              </w:rPr>
            </w:pPr>
            <w:r w:rsidRPr="00A43D68">
              <w:rPr>
                <w:szCs w:val="20"/>
                <w:lang w:val="kk-KZ" w:eastAsia="en-US"/>
              </w:rPr>
              <w:t>Пәнді қайта оқу</w:t>
            </w:r>
          </w:p>
        </w:tc>
      </w:tr>
    </w:tbl>
    <w:p w:rsidR="00A43D68" w:rsidRPr="00A43D68" w:rsidRDefault="00A43D68" w:rsidP="00A43D68">
      <w:pPr>
        <w:spacing w:after="0" w:line="240" w:lineRule="auto"/>
        <w:rPr>
          <w:rFonts w:ascii="Times New Roman" w:eastAsia="Times New Roman" w:hAnsi="Times New Roman" w:cs="Times New Roman"/>
        </w:rPr>
      </w:pPr>
    </w:p>
    <w:p w:rsidR="00A43D68" w:rsidRPr="00A43D68" w:rsidRDefault="00A43D68" w:rsidP="00A43D68">
      <w:pPr>
        <w:spacing w:after="0" w:line="240" w:lineRule="auto"/>
        <w:rPr>
          <w:rFonts w:ascii="Times New Roman" w:hAnsi="Times New Roman" w:cs="Times New Roman"/>
          <w:bCs/>
          <w:iCs/>
          <w:lang w:val="kk-KZ"/>
        </w:rPr>
      </w:pPr>
      <w:r w:rsidRPr="00A43D68">
        <w:rPr>
          <w:rFonts w:ascii="Times New Roman" w:hAnsi="Times New Roman" w:cs="Times New Roman"/>
          <w:lang w:val="kk-KZ" w:eastAsia="ko-KR"/>
        </w:rPr>
        <w:t>Кафедра мәжілісінде қарастырылды</w:t>
      </w:r>
      <w:r w:rsidRPr="00A43D68">
        <w:rPr>
          <w:rFonts w:ascii="Times New Roman" w:hAnsi="Times New Roman" w:cs="Times New Roman"/>
          <w:bCs/>
          <w:iCs/>
          <w:lang w:val="kk-KZ"/>
        </w:rPr>
        <w:t xml:space="preserve"> </w:t>
      </w:r>
    </w:p>
    <w:p w:rsidR="00A43D68" w:rsidRPr="00A43D68" w:rsidRDefault="00A43D68" w:rsidP="00A43D68">
      <w:pPr>
        <w:spacing w:after="0" w:line="240" w:lineRule="auto"/>
        <w:rPr>
          <w:rFonts w:ascii="Times New Roman" w:hAnsi="Times New Roman" w:cs="Times New Roman"/>
          <w:i/>
          <w:lang w:val="kk-KZ" w:eastAsia="ko-KR"/>
        </w:rPr>
      </w:pPr>
      <w:r w:rsidRPr="00A43D68">
        <w:rPr>
          <w:rFonts w:ascii="Times New Roman" w:hAnsi="Times New Roman" w:cs="Times New Roman"/>
          <w:i/>
          <w:lang w:val="kk-KZ" w:eastAsia="ko-KR"/>
        </w:rPr>
        <w:t xml:space="preserve">№ </w:t>
      </w:r>
      <w:r w:rsidR="008A72AA">
        <w:rPr>
          <w:rFonts w:ascii="Times New Roman" w:hAnsi="Times New Roman" w:cs="Times New Roman"/>
          <w:i/>
          <w:lang w:val="en-US" w:eastAsia="ko-KR"/>
        </w:rPr>
        <w:t>1</w:t>
      </w:r>
      <w:r w:rsidRPr="00A43D68">
        <w:rPr>
          <w:rFonts w:ascii="Times New Roman" w:hAnsi="Times New Roman" w:cs="Times New Roman"/>
          <w:i/>
          <w:lang w:eastAsia="ko-KR"/>
        </w:rPr>
        <w:t xml:space="preserve"> </w:t>
      </w:r>
      <w:r w:rsidR="008A72AA">
        <w:rPr>
          <w:rFonts w:ascii="Times New Roman" w:hAnsi="Times New Roman" w:cs="Times New Roman"/>
          <w:i/>
          <w:lang w:val="kk-KZ" w:eastAsia="ko-KR"/>
        </w:rPr>
        <w:t xml:space="preserve">хаттама </w:t>
      </w:r>
      <w:r w:rsidR="008A72AA">
        <w:rPr>
          <w:rFonts w:ascii="Times New Roman" w:hAnsi="Times New Roman" w:cs="Times New Roman"/>
          <w:i/>
          <w:lang w:val="en-US" w:eastAsia="ko-KR"/>
        </w:rPr>
        <w:t>26</w:t>
      </w:r>
      <w:r w:rsidR="008A72AA">
        <w:rPr>
          <w:rFonts w:ascii="Times New Roman" w:hAnsi="Times New Roman" w:cs="Times New Roman"/>
          <w:i/>
          <w:lang w:val="kk-KZ" w:eastAsia="ko-KR"/>
        </w:rPr>
        <w:t>.0</w:t>
      </w:r>
      <w:r w:rsidR="008A72AA">
        <w:rPr>
          <w:rFonts w:ascii="Times New Roman" w:hAnsi="Times New Roman" w:cs="Times New Roman"/>
          <w:i/>
          <w:lang w:val="en-US" w:eastAsia="ko-KR"/>
        </w:rPr>
        <w:t>8</w:t>
      </w:r>
      <w:r w:rsidR="00D6604F">
        <w:rPr>
          <w:rFonts w:ascii="Times New Roman" w:hAnsi="Times New Roman" w:cs="Times New Roman"/>
          <w:i/>
          <w:lang w:val="kk-KZ" w:eastAsia="ko-KR"/>
        </w:rPr>
        <w:t>.</w:t>
      </w:r>
      <w:r w:rsidRPr="00A43D68">
        <w:rPr>
          <w:rFonts w:ascii="Times New Roman" w:hAnsi="Times New Roman" w:cs="Times New Roman"/>
          <w:i/>
          <w:lang w:val="kk-KZ" w:eastAsia="ko-KR"/>
        </w:rPr>
        <w:t xml:space="preserve"> 2015 ж.</w:t>
      </w:r>
    </w:p>
    <w:p w:rsidR="00A43D68" w:rsidRPr="00A43D68" w:rsidRDefault="00A43D68" w:rsidP="00A43D68">
      <w:pPr>
        <w:spacing w:after="0" w:line="240" w:lineRule="auto"/>
        <w:rPr>
          <w:rFonts w:ascii="Times New Roman" w:hAnsi="Times New Roman" w:cs="Times New Roman"/>
          <w:bCs/>
          <w:i/>
          <w:iCs/>
          <w:lang w:val="kk-KZ"/>
        </w:rPr>
      </w:pP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rPr>
        <w:t xml:space="preserve">Философия </w:t>
      </w:r>
      <w:proofErr w:type="spellStart"/>
      <w:r w:rsidRPr="00A43D68">
        <w:rPr>
          <w:rFonts w:ascii="Times New Roman" w:hAnsi="Times New Roman" w:cs="Times New Roman"/>
        </w:rPr>
        <w:t>кафедрасыны</w:t>
      </w:r>
      <w:proofErr w:type="spellEnd"/>
      <w:r w:rsidRPr="00A43D68">
        <w:rPr>
          <w:rFonts w:ascii="Times New Roman" w:hAnsi="Times New Roman" w:cs="Times New Roman"/>
          <w:lang w:val="kk-KZ"/>
        </w:rPr>
        <w:t>ң меңгеруші</w:t>
      </w:r>
      <w:proofErr w:type="gramStart"/>
      <w:r w:rsidRPr="00A43D68">
        <w:rPr>
          <w:rFonts w:ascii="Times New Roman" w:hAnsi="Times New Roman" w:cs="Times New Roman"/>
          <w:lang w:val="kk-KZ"/>
        </w:rPr>
        <w:t>с</w:t>
      </w:r>
      <w:proofErr w:type="gramEnd"/>
      <w:r w:rsidRPr="00A43D68">
        <w:rPr>
          <w:rFonts w:ascii="Times New Roman" w:hAnsi="Times New Roman" w:cs="Times New Roman"/>
          <w:lang w:val="kk-KZ"/>
        </w:rPr>
        <w:t>і,</w:t>
      </w: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rPr>
        <w:t xml:space="preserve">профессор                       </w:t>
      </w:r>
      <w:r w:rsidRPr="00A43D68">
        <w:rPr>
          <w:rFonts w:ascii="Times New Roman" w:hAnsi="Times New Roman" w:cs="Times New Roman"/>
          <w:lang w:val="kk-KZ"/>
        </w:rPr>
        <w:t xml:space="preserve">                                                                              Г.Ж. Нұрышева</w:t>
      </w:r>
    </w:p>
    <w:p w:rsidR="00A43D68" w:rsidRPr="00A43D68" w:rsidRDefault="00A43D68" w:rsidP="00A43D68">
      <w:pPr>
        <w:spacing w:after="0" w:line="240" w:lineRule="auto"/>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lang w:val="kk-KZ"/>
        </w:rPr>
      </w:pPr>
      <w:r w:rsidRPr="00A43D68">
        <w:rPr>
          <w:rFonts w:ascii="Times New Roman" w:hAnsi="Times New Roman" w:cs="Times New Roman"/>
          <w:lang w:val="kk-KZ"/>
        </w:rPr>
        <w:t>Оқытушы                                                                                                      Л.Ә. Асқар</w:t>
      </w:r>
    </w:p>
    <w:p w:rsidR="00A43D68" w:rsidRPr="00A43D68" w:rsidRDefault="00A43D68" w:rsidP="00A43D68">
      <w:pPr>
        <w:spacing w:after="0" w:line="240" w:lineRule="auto"/>
        <w:rPr>
          <w:rFonts w:ascii="Times New Roman" w:hAnsi="Times New Roman" w:cs="Times New Roman"/>
          <w:b/>
          <w:sz w:val="28"/>
          <w:szCs w:val="28"/>
        </w:rPr>
      </w:pPr>
    </w:p>
    <w:p w:rsidR="00A43D68" w:rsidRPr="00A43D68" w:rsidRDefault="00A43D68" w:rsidP="00A43D68">
      <w:pPr>
        <w:autoSpaceDE w:val="0"/>
        <w:autoSpaceDN w:val="0"/>
        <w:spacing w:after="0" w:line="240" w:lineRule="auto"/>
        <w:rPr>
          <w:rFonts w:ascii="Times New Roman" w:hAnsi="Times New Roman" w:cs="Times New Roman"/>
          <w:b/>
          <w:sz w:val="24"/>
          <w:szCs w:val="24"/>
        </w:rPr>
      </w:pPr>
    </w:p>
    <w:p w:rsidR="00A43D68" w:rsidRPr="00A43D68" w:rsidRDefault="00A43D68" w:rsidP="00A43D68">
      <w:pPr>
        <w:autoSpaceDE w:val="0"/>
        <w:autoSpaceDN w:val="0"/>
        <w:spacing w:after="0" w:line="240" w:lineRule="auto"/>
        <w:jc w:val="both"/>
        <w:rPr>
          <w:rFonts w:ascii="Times New Roman" w:hAnsi="Times New Roman" w:cs="Times New Roman"/>
          <w:lang w:val="kk-KZ"/>
        </w:rPr>
      </w:pPr>
    </w:p>
    <w:p w:rsidR="00A43D68" w:rsidRPr="00A43D68" w:rsidRDefault="00A43D68" w:rsidP="00A43D68">
      <w:pPr>
        <w:spacing w:after="0" w:line="240" w:lineRule="auto"/>
        <w:rPr>
          <w:rFonts w:ascii="Times New Roman" w:hAnsi="Times New Roman" w:cs="Times New Roman"/>
        </w:rPr>
      </w:pPr>
    </w:p>
    <w:p w:rsidR="00E45DC3" w:rsidRPr="00A43D68" w:rsidRDefault="00E45DC3" w:rsidP="00A43D68">
      <w:pPr>
        <w:spacing w:after="0" w:line="240" w:lineRule="auto"/>
        <w:rPr>
          <w:rFonts w:ascii="Times New Roman" w:hAnsi="Times New Roman" w:cs="Times New Roman"/>
        </w:rPr>
      </w:pPr>
    </w:p>
    <w:sectPr w:rsidR="00E45DC3" w:rsidRPr="00A43D68" w:rsidSect="00CD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A43D68"/>
    <w:rsid w:val="008A72AA"/>
    <w:rsid w:val="00A43D68"/>
    <w:rsid w:val="00CD4681"/>
    <w:rsid w:val="00D6604F"/>
    <w:rsid w:val="00E45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681"/>
  </w:style>
  <w:style w:type="paragraph" w:styleId="7">
    <w:name w:val="heading 7"/>
    <w:basedOn w:val="a"/>
    <w:next w:val="a"/>
    <w:link w:val="70"/>
    <w:unhideWhenUsed/>
    <w:qFormat/>
    <w:rsid w:val="00A43D68"/>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43D68"/>
    <w:rPr>
      <w:rFonts w:ascii="Times New Roman" w:eastAsia="Times New Roman" w:hAnsi="Times New Roman" w:cs="Times New Roman"/>
      <w:b/>
      <w:bCs/>
      <w:sz w:val="28"/>
      <w:szCs w:val="24"/>
    </w:rPr>
  </w:style>
  <w:style w:type="paragraph" w:styleId="a3">
    <w:name w:val="Body Text"/>
    <w:basedOn w:val="a"/>
    <w:link w:val="a4"/>
    <w:uiPriority w:val="99"/>
    <w:semiHidden/>
    <w:unhideWhenUsed/>
    <w:rsid w:val="00A43D6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A43D68"/>
    <w:rPr>
      <w:rFonts w:ascii="Times New Roman" w:eastAsia="Times New Roman" w:hAnsi="Times New Roman" w:cs="Times New Roman"/>
      <w:sz w:val="24"/>
      <w:szCs w:val="24"/>
    </w:rPr>
  </w:style>
  <w:style w:type="paragraph" w:styleId="2">
    <w:name w:val="Body Text 2"/>
    <w:basedOn w:val="a"/>
    <w:link w:val="20"/>
    <w:unhideWhenUsed/>
    <w:rsid w:val="00A43D6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A43D68"/>
    <w:rPr>
      <w:rFonts w:ascii="Times New Roman" w:eastAsia="Times New Roman" w:hAnsi="Times New Roman" w:cs="Times New Roman"/>
      <w:sz w:val="20"/>
      <w:szCs w:val="20"/>
    </w:rPr>
  </w:style>
  <w:style w:type="paragraph" w:styleId="a5">
    <w:name w:val="List Paragraph"/>
    <w:basedOn w:val="a"/>
    <w:uiPriority w:val="34"/>
    <w:qFormat/>
    <w:rsid w:val="00A43D68"/>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A43D68"/>
    <w:pPr>
      <w:spacing w:after="0" w:line="240" w:lineRule="auto"/>
    </w:pPr>
    <w:rPr>
      <w:rFonts w:ascii="Times New Roman" w:eastAsia="Calibri" w:hAnsi="Times New Roman" w:cs="Times New Roman"/>
      <w:sz w:val="20"/>
      <w:szCs w:val="24"/>
    </w:rPr>
  </w:style>
  <w:style w:type="character" w:customStyle="1" w:styleId="s00">
    <w:name w:val="s00"/>
    <w:rsid w:val="00A43D68"/>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9438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2042</Words>
  <Characters>11640</Characters>
  <Application>Microsoft Office Word</Application>
  <DocSecurity>0</DocSecurity>
  <Lines>97</Lines>
  <Paragraphs>27</Paragraphs>
  <ScaleCrop>false</ScaleCrop>
  <Company/>
  <LinksUpToDate>false</LinksUpToDate>
  <CharactersWithSpaces>13655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2015-09-16T05:33:00Z</dcterms:created>
  <dcterms:modified xsi:type="dcterms:W3CDTF">2015-09-20T09:11:00Z</dcterms:modified>
</cp:coreProperties>
</file>